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934E" w14:textId="72C2CF20" w:rsidR="00D446A8" w:rsidRPr="0077584F" w:rsidRDefault="0077584F" w:rsidP="0077584F">
      <w:pPr>
        <w:jc w:val="center"/>
        <w:rPr>
          <w:rFonts w:ascii="微软雅黑" w:eastAsia="微软雅黑" w:hAnsi="微软雅黑"/>
          <w:sz w:val="48"/>
          <w:szCs w:val="48"/>
        </w:rPr>
      </w:pPr>
      <w:r w:rsidRPr="0077584F">
        <w:rPr>
          <w:rFonts w:ascii="微软雅黑" w:eastAsia="微软雅黑" w:hAnsi="微软雅黑" w:hint="eastAsia"/>
          <w:sz w:val="48"/>
          <w:szCs w:val="48"/>
        </w:rPr>
        <w:t>“永远</w:t>
      </w:r>
      <w:r w:rsidRPr="0077584F">
        <w:rPr>
          <w:rFonts w:ascii="微软雅黑" w:eastAsia="微软雅黑" w:hAnsi="微软雅黑"/>
          <w:sz w:val="48"/>
          <w:szCs w:val="48"/>
        </w:rPr>
        <w:t>跟党走</w:t>
      </w:r>
      <w:r w:rsidRPr="0077584F">
        <w:rPr>
          <w:rFonts w:ascii="微软雅黑" w:eastAsia="微软雅黑" w:hAnsi="微软雅黑" w:hint="eastAsia"/>
          <w:sz w:val="48"/>
          <w:szCs w:val="48"/>
        </w:rPr>
        <w:t>”——西南</w:t>
      </w:r>
      <w:r w:rsidRPr="0077584F">
        <w:rPr>
          <w:rFonts w:ascii="微软雅黑" w:eastAsia="微软雅黑" w:hAnsi="微软雅黑"/>
          <w:sz w:val="48"/>
          <w:szCs w:val="48"/>
        </w:rPr>
        <w:t>政法大学庆祝建党</w:t>
      </w:r>
      <w:r w:rsidRPr="0077584F">
        <w:rPr>
          <w:rFonts w:ascii="微软雅黑" w:eastAsia="微软雅黑" w:hAnsi="微软雅黑" w:hint="eastAsia"/>
          <w:sz w:val="48"/>
          <w:szCs w:val="48"/>
        </w:rPr>
        <w:t>100周年</w:t>
      </w:r>
      <w:r w:rsidRPr="0077584F">
        <w:rPr>
          <w:rFonts w:ascii="微软雅黑" w:eastAsia="微软雅黑" w:hAnsi="微软雅黑"/>
          <w:sz w:val="48"/>
          <w:szCs w:val="48"/>
        </w:rPr>
        <w:t>歌咏会</w:t>
      </w:r>
      <w:r w:rsidRPr="0077584F">
        <w:rPr>
          <w:rFonts w:ascii="微软雅黑" w:eastAsia="微软雅黑" w:hAnsi="微软雅黑" w:hint="eastAsia"/>
          <w:sz w:val="48"/>
          <w:szCs w:val="48"/>
        </w:rPr>
        <w:t>舞台</w:t>
      </w:r>
      <w:r w:rsidRPr="0077584F">
        <w:rPr>
          <w:rFonts w:ascii="微软雅黑" w:eastAsia="微软雅黑" w:hAnsi="微软雅黑"/>
          <w:sz w:val="48"/>
          <w:szCs w:val="48"/>
        </w:rPr>
        <w:t>搭建</w:t>
      </w:r>
      <w:r>
        <w:rPr>
          <w:rFonts w:ascii="微软雅黑" w:eastAsia="微软雅黑" w:hAnsi="微软雅黑" w:hint="eastAsia"/>
          <w:sz w:val="48"/>
          <w:szCs w:val="48"/>
        </w:rPr>
        <w:t>部分</w:t>
      </w:r>
    </w:p>
    <w:p w14:paraId="0488C843" w14:textId="0BA22688" w:rsidR="00D446A8" w:rsidRDefault="00D446A8" w:rsidP="00D446A8">
      <w:pPr>
        <w:pStyle w:val="a7"/>
        <w:ind w:left="780" w:firstLineChars="0" w:firstLine="0"/>
      </w:pPr>
    </w:p>
    <w:p w14:paraId="66ACDE3C" w14:textId="77777777" w:rsidR="00F30D79" w:rsidRDefault="00F30D79" w:rsidP="00D446A8">
      <w:pPr>
        <w:pStyle w:val="a7"/>
        <w:ind w:left="780" w:firstLineChars="0" w:firstLine="0"/>
      </w:pPr>
    </w:p>
    <w:p w14:paraId="4F210024" w14:textId="0A69733B" w:rsidR="00F30D79" w:rsidRPr="0077584F" w:rsidRDefault="005A4AE9" w:rsidP="0077584F">
      <w:pPr>
        <w:pStyle w:val="a7"/>
        <w:numPr>
          <w:ilvl w:val="0"/>
          <w:numId w:val="7"/>
        </w:numPr>
        <w:ind w:firstLineChars="0"/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服务内容</w:t>
      </w:r>
    </w:p>
    <w:p w14:paraId="5732728B" w14:textId="730BB3E1" w:rsidR="00F30D79" w:rsidRPr="0077584F" w:rsidRDefault="00F30D79" w:rsidP="00F30D79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（1）使用时间：2</w:t>
      </w:r>
      <w:r w:rsidRPr="0077584F">
        <w:rPr>
          <w:rFonts w:asciiTheme="majorEastAsia" w:eastAsiaTheme="majorEastAsia" w:hAnsiTheme="majorEastAsia"/>
          <w:sz w:val="30"/>
          <w:szCs w:val="30"/>
        </w:rPr>
        <w:t>021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年6月2</w:t>
      </w:r>
      <w:r w:rsidRPr="0077584F">
        <w:rPr>
          <w:rFonts w:asciiTheme="majorEastAsia" w:eastAsiaTheme="majorEastAsia" w:hAnsiTheme="majorEastAsia"/>
          <w:sz w:val="30"/>
          <w:szCs w:val="30"/>
        </w:rPr>
        <w:t>2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日~</w:t>
      </w:r>
      <w:r w:rsidRPr="0077584F">
        <w:rPr>
          <w:rFonts w:asciiTheme="majorEastAsia" w:eastAsiaTheme="majorEastAsia" w:hAnsiTheme="majorEastAsia"/>
          <w:sz w:val="30"/>
          <w:szCs w:val="30"/>
        </w:rPr>
        <w:t>2021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年6月2</w:t>
      </w:r>
      <w:r w:rsidRPr="0077584F">
        <w:rPr>
          <w:rFonts w:asciiTheme="majorEastAsia" w:eastAsiaTheme="majorEastAsia" w:hAnsiTheme="majorEastAsia"/>
          <w:sz w:val="30"/>
          <w:szCs w:val="30"/>
        </w:rPr>
        <w:t>4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日</w:t>
      </w:r>
    </w:p>
    <w:p w14:paraId="228880AE" w14:textId="77777777" w:rsidR="00137A90" w:rsidRPr="0077584F" w:rsidRDefault="00F30D79" w:rsidP="00F30D79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（2）舞台同时提供两个活动：庆祝建党一百周年（6月2</w:t>
      </w:r>
      <w:r w:rsidRPr="0077584F">
        <w:rPr>
          <w:rFonts w:asciiTheme="majorEastAsia" w:eastAsiaTheme="majorEastAsia" w:hAnsiTheme="majorEastAsia"/>
          <w:sz w:val="30"/>
          <w:szCs w:val="30"/>
        </w:rPr>
        <w:t>2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日）、</w:t>
      </w:r>
    </w:p>
    <w:p w14:paraId="76D61768" w14:textId="69BD682D" w:rsidR="00F30D79" w:rsidRPr="0077584F" w:rsidRDefault="00F30D79" w:rsidP="00326800">
      <w:pPr>
        <w:ind w:firstLineChars="1400" w:firstLine="4200"/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2</w:t>
      </w:r>
      <w:r w:rsidRPr="0077584F">
        <w:rPr>
          <w:rFonts w:asciiTheme="majorEastAsia" w:eastAsiaTheme="majorEastAsia" w:hAnsiTheme="majorEastAsia"/>
          <w:sz w:val="30"/>
          <w:szCs w:val="30"/>
        </w:rPr>
        <w:t>021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届毕业典礼（6月2</w:t>
      </w:r>
      <w:r w:rsidRPr="0077584F">
        <w:rPr>
          <w:rFonts w:asciiTheme="majorEastAsia" w:eastAsiaTheme="majorEastAsia" w:hAnsiTheme="majorEastAsia"/>
          <w:sz w:val="30"/>
          <w:szCs w:val="30"/>
        </w:rPr>
        <w:t>4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日）</w:t>
      </w:r>
    </w:p>
    <w:p w14:paraId="72EC6863" w14:textId="7252D7FC" w:rsidR="00F30D79" w:rsidRPr="0077584F" w:rsidRDefault="00F30D79" w:rsidP="00F30D79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（3）</w:t>
      </w:r>
      <w:r w:rsidRPr="0077584F">
        <w:rPr>
          <w:rFonts w:asciiTheme="majorEastAsia" w:eastAsiaTheme="majorEastAsia" w:hAnsiTheme="majorEastAsia"/>
          <w:sz w:val="30"/>
          <w:szCs w:val="30"/>
        </w:rPr>
        <w:t>6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月2</w:t>
      </w:r>
      <w:r w:rsidRPr="0077584F">
        <w:rPr>
          <w:rFonts w:asciiTheme="majorEastAsia" w:eastAsiaTheme="majorEastAsia" w:hAnsiTheme="majorEastAsia"/>
          <w:sz w:val="30"/>
          <w:szCs w:val="30"/>
        </w:rPr>
        <w:t>1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日前完成搭建，</w:t>
      </w:r>
      <w:r w:rsidR="00B03F11" w:rsidRPr="0077584F">
        <w:rPr>
          <w:rFonts w:asciiTheme="majorEastAsia" w:eastAsiaTheme="majorEastAsia" w:hAnsiTheme="majorEastAsia" w:hint="eastAsia"/>
          <w:sz w:val="30"/>
          <w:szCs w:val="30"/>
        </w:rPr>
        <w:t>6月2</w:t>
      </w:r>
      <w:r w:rsidR="00B03F11" w:rsidRPr="0077584F">
        <w:rPr>
          <w:rFonts w:asciiTheme="majorEastAsia" w:eastAsiaTheme="majorEastAsia" w:hAnsiTheme="majorEastAsia"/>
          <w:sz w:val="30"/>
          <w:szCs w:val="30"/>
        </w:rPr>
        <w:t>1</w:t>
      </w:r>
      <w:r w:rsidR="00B03F11" w:rsidRPr="0077584F">
        <w:rPr>
          <w:rFonts w:asciiTheme="majorEastAsia" w:eastAsiaTheme="majorEastAsia" w:hAnsiTheme="majorEastAsia" w:hint="eastAsia"/>
          <w:sz w:val="30"/>
          <w:szCs w:val="30"/>
        </w:rPr>
        <w:t>日全天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提供校方</w:t>
      </w:r>
      <w:r w:rsidR="00B03F11" w:rsidRPr="0077584F">
        <w:rPr>
          <w:rFonts w:asciiTheme="majorEastAsia" w:eastAsiaTheme="majorEastAsia" w:hAnsiTheme="majorEastAsia" w:hint="eastAsia"/>
          <w:sz w:val="30"/>
          <w:szCs w:val="30"/>
        </w:rPr>
        <w:t>用于歌会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彩排；</w:t>
      </w:r>
    </w:p>
    <w:p w14:paraId="14F6C6F7" w14:textId="3A809303" w:rsidR="00F30D79" w:rsidRPr="0077584F" w:rsidRDefault="00F30D79" w:rsidP="00F30D79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（4）6月2</w:t>
      </w:r>
      <w:r w:rsidRPr="0077584F">
        <w:rPr>
          <w:rFonts w:asciiTheme="majorEastAsia" w:eastAsiaTheme="majorEastAsia" w:hAnsiTheme="majorEastAsia"/>
          <w:sz w:val="30"/>
          <w:szCs w:val="30"/>
        </w:rPr>
        <w:t>2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日活动结束后，需更换景片；</w:t>
      </w:r>
    </w:p>
    <w:p w14:paraId="08961F20" w14:textId="08D0A722" w:rsidR="00F30D79" w:rsidRPr="0077584F" w:rsidRDefault="00F30D79" w:rsidP="00F30D79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（5）6月2</w:t>
      </w:r>
      <w:r w:rsidRPr="0077584F">
        <w:rPr>
          <w:rFonts w:asciiTheme="majorEastAsia" w:eastAsiaTheme="majorEastAsia" w:hAnsiTheme="majorEastAsia"/>
          <w:sz w:val="30"/>
          <w:szCs w:val="30"/>
        </w:rPr>
        <w:t>3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日中午前完成换景，</w:t>
      </w:r>
      <w:r w:rsidR="00931133" w:rsidRPr="0077584F">
        <w:rPr>
          <w:rFonts w:asciiTheme="majorEastAsia" w:eastAsiaTheme="majorEastAsia" w:hAnsiTheme="majorEastAsia" w:hint="eastAsia"/>
          <w:sz w:val="30"/>
          <w:szCs w:val="30"/>
        </w:rPr>
        <w:t>6月2</w:t>
      </w:r>
      <w:r w:rsidR="00931133" w:rsidRPr="0077584F">
        <w:rPr>
          <w:rFonts w:asciiTheme="majorEastAsia" w:eastAsiaTheme="majorEastAsia" w:hAnsiTheme="majorEastAsia"/>
          <w:sz w:val="30"/>
          <w:szCs w:val="30"/>
        </w:rPr>
        <w:t>3</w:t>
      </w:r>
      <w:r w:rsidR="00931133" w:rsidRPr="0077584F">
        <w:rPr>
          <w:rFonts w:asciiTheme="majorEastAsia" w:eastAsiaTheme="majorEastAsia" w:hAnsiTheme="majorEastAsia" w:hint="eastAsia"/>
          <w:sz w:val="30"/>
          <w:szCs w:val="30"/>
        </w:rPr>
        <w:t>日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下午提供给毕业典礼彩排。</w:t>
      </w:r>
    </w:p>
    <w:p w14:paraId="437801AD" w14:textId="77777777" w:rsidR="00F30D79" w:rsidRPr="0077584F" w:rsidRDefault="00F30D79" w:rsidP="00F30D79">
      <w:pPr>
        <w:rPr>
          <w:rFonts w:asciiTheme="majorEastAsia" w:eastAsiaTheme="majorEastAsia" w:hAnsiTheme="majorEastAsia"/>
          <w:sz w:val="30"/>
          <w:szCs w:val="30"/>
        </w:rPr>
      </w:pPr>
    </w:p>
    <w:p w14:paraId="0DAA79B5" w14:textId="232CCE82" w:rsidR="00F30D79" w:rsidRPr="0077584F" w:rsidRDefault="0077584F" w:rsidP="00F30D79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二</w:t>
      </w:r>
      <w:r w:rsidRPr="0077584F">
        <w:rPr>
          <w:rFonts w:asciiTheme="majorEastAsia" w:eastAsiaTheme="majorEastAsia" w:hAnsiTheme="majorEastAsia"/>
          <w:sz w:val="30"/>
          <w:szCs w:val="30"/>
        </w:rPr>
        <w:t>、</w:t>
      </w:r>
      <w:r w:rsidR="005A4AE9" w:rsidRPr="0077584F">
        <w:rPr>
          <w:rFonts w:asciiTheme="majorEastAsia" w:eastAsiaTheme="majorEastAsia" w:hAnsiTheme="majorEastAsia" w:hint="eastAsia"/>
          <w:sz w:val="30"/>
          <w:szCs w:val="30"/>
        </w:rPr>
        <w:t>舞台</w:t>
      </w:r>
      <w:r w:rsidR="005A4AE9" w:rsidRPr="0077584F">
        <w:rPr>
          <w:rFonts w:asciiTheme="majorEastAsia" w:eastAsiaTheme="majorEastAsia" w:hAnsiTheme="majorEastAsia"/>
          <w:sz w:val="30"/>
          <w:szCs w:val="30"/>
        </w:rPr>
        <w:t>搭建</w:t>
      </w:r>
      <w:r w:rsidR="005A4AE9" w:rsidRPr="0077584F">
        <w:rPr>
          <w:rFonts w:asciiTheme="majorEastAsia" w:eastAsiaTheme="majorEastAsia" w:hAnsiTheme="majorEastAsia" w:hint="eastAsia"/>
          <w:sz w:val="30"/>
          <w:szCs w:val="30"/>
        </w:rPr>
        <w:t>需求</w:t>
      </w:r>
    </w:p>
    <w:p w14:paraId="335C1F0A" w14:textId="0E23DE93" w:rsidR="00B03F11" w:rsidRPr="0077584F" w:rsidRDefault="00B03F11" w:rsidP="00F30D79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（1）舞台需设置不低于两个层次的平台用于节目表演。第一层平台不低于1</w:t>
      </w:r>
      <w:r w:rsidRPr="0077584F">
        <w:rPr>
          <w:rFonts w:asciiTheme="majorEastAsia" w:eastAsiaTheme="majorEastAsia" w:hAnsiTheme="majorEastAsia"/>
          <w:sz w:val="30"/>
          <w:szCs w:val="30"/>
        </w:rPr>
        <w:t>00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㎡，第二层平台不低于4</w:t>
      </w:r>
      <w:r w:rsidRPr="0077584F">
        <w:rPr>
          <w:rFonts w:asciiTheme="majorEastAsia" w:eastAsiaTheme="majorEastAsia" w:hAnsiTheme="majorEastAsia"/>
          <w:sz w:val="30"/>
          <w:szCs w:val="30"/>
        </w:rPr>
        <w:t>0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㎡。</w:t>
      </w:r>
      <w:r w:rsidR="00931133" w:rsidRPr="0077584F">
        <w:rPr>
          <w:rFonts w:asciiTheme="majorEastAsia" w:eastAsiaTheme="majorEastAsia" w:hAnsiTheme="majorEastAsia" w:hint="eastAsia"/>
          <w:sz w:val="30"/>
          <w:szCs w:val="30"/>
        </w:rPr>
        <w:t>两层平台均可满足4</w:t>
      </w:r>
      <w:r w:rsidR="00931133" w:rsidRPr="0077584F">
        <w:rPr>
          <w:rFonts w:asciiTheme="majorEastAsia" w:eastAsiaTheme="majorEastAsia" w:hAnsiTheme="majorEastAsia"/>
          <w:sz w:val="30"/>
          <w:szCs w:val="30"/>
        </w:rPr>
        <w:t>0-50</w:t>
      </w:r>
      <w:r w:rsidR="00931133" w:rsidRPr="0077584F">
        <w:rPr>
          <w:rFonts w:asciiTheme="majorEastAsia" w:eastAsiaTheme="majorEastAsia" w:hAnsiTheme="majorEastAsia" w:hint="eastAsia"/>
          <w:sz w:val="30"/>
          <w:szCs w:val="30"/>
        </w:rPr>
        <w:t>人数的演出。</w:t>
      </w:r>
    </w:p>
    <w:p w14:paraId="3884C600" w14:textId="3A00A33E" w:rsidR="00F30D79" w:rsidRPr="0077584F" w:rsidRDefault="00B03F11" w:rsidP="00F30D79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（2）一、二层平台连接处定制超宽舞台梯步，可同时满足1</w:t>
      </w:r>
      <w:r w:rsidRPr="0077584F">
        <w:rPr>
          <w:rFonts w:asciiTheme="majorEastAsia" w:eastAsiaTheme="majorEastAsia" w:hAnsiTheme="majorEastAsia"/>
          <w:sz w:val="30"/>
          <w:szCs w:val="30"/>
        </w:rPr>
        <w:t>00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人合唱团演出（站位、表演、道具放置）。</w:t>
      </w:r>
    </w:p>
    <w:p w14:paraId="45835D9C" w14:textId="76E1D0A0" w:rsidR="00B03F11" w:rsidRPr="0077584F" w:rsidRDefault="00B03F11" w:rsidP="00F30D79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（3）舞台区设置不低于4</w:t>
      </w:r>
      <w:r w:rsidRPr="0077584F">
        <w:rPr>
          <w:rFonts w:asciiTheme="majorEastAsia" w:eastAsiaTheme="majorEastAsia" w:hAnsiTheme="majorEastAsia"/>
          <w:sz w:val="30"/>
          <w:szCs w:val="30"/>
        </w:rPr>
        <w:t>-6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个上场通道，需设置正面上场通道。</w:t>
      </w:r>
    </w:p>
    <w:p w14:paraId="66D3D5C3" w14:textId="49B8DE6A" w:rsidR="00B03F11" w:rsidRPr="0077584F" w:rsidRDefault="00931133" w:rsidP="00F30D79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（4）舞美设计以建党一百周年为主题，设计风格大气端庄，舞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lastRenderedPageBreak/>
        <w:t>台舞美设计以硬景为主。</w:t>
      </w:r>
    </w:p>
    <w:p w14:paraId="5439766D" w14:textId="12146C4B" w:rsidR="00347E5F" w:rsidRPr="0077584F" w:rsidRDefault="00347E5F" w:rsidP="00F30D79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（5）现场观众约5000~6000人，音响系统需要大尺寸（12寸及以上）线性阵列音响全套 （16+8）和舞台返送；为满足演出需要手持话筒不低于12支，电容话筒不低于12支，耳麦不低于15支。</w:t>
      </w:r>
    </w:p>
    <w:p w14:paraId="348B266E" w14:textId="437FA337" w:rsidR="00347E5F" w:rsidRPr="0077584F" w:rsidRDefault="00347E5F" w:rsidP="00F30D79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（6）</w:t>
      </w:r>
      <w:r w:rsidR="00547F5B" w:rsidRPr="0077584F">
        <w:rPr>
          <w:rFonts w:asciiTheme="majorEastAsia" w:eastAsiaTheme="majorEastAsia" w:hAnsiTheme="majorEastAsia" w:hint="eastAsia"/>
          <w:sz w:val="30"/>
          <w:szCs w:val="30"/>
        </w:rPr>
        <w:t>提供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户外P</w:t>
      </w:r>
      <w:r w:rsidRPr="0077584F">
        <w:rPr>
          <w:rFonts w:asciiTheme="majorEastAsia" w:eastAsiaTheme="majorEastAsia" w:hAnsiTheme="majorEastAsia"/>
          <w:sz w:val="30"/>
          <w:szCs w:val="30"/>
        </w:rPr>
        <w:t>3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高清屏幕</w:t>
      </w:r>
      <w:r w:rsidR="00C948B6" w:rsidRPr="0077584F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14:paraId="5C49F510" w14:textId="65023D10" w:rsidR="00347E5F" w:rsidRPr="0077584F" w:rsidRDefault="002E3D17" w:rsidP="002E3D17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（7）</w:t>
      </w:r>
      <w:r w:rsidR="00347E5F" w:rsidRPr="0077584F">
        <w:rPr>
          <w:rFonts w:asciiTheme="majorEastAsia" w:eastAsiaTheme="majorEastAsia" w:hAnsiTheme="majorEastAsia" w:hint="eastAsia"/>
          <w:sz w:val="30"/>
          <w:szCs w:val="30"/>
        </w:rPr>
        <w:t>因为活动白天使用，不需要提供灯光需求</w:t>
      </w:r>
      <w:r w:rsidR="00C948B6" w:rsidRPr="0077584F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14:paraId="4ECEDCC1" w14:textId="2476F351" w:rsidR="00C948B6" w:rsidRPr="0077584F" w:rsidRDefault="002E3D17" w:rsidP="002E3D17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（8）</w:t>
      </w:r>
      <w:r w:rsidR="00C948B6" w:rsidRPr="0077584F">
        <w:rPr>
          <w:rFonts w:asciiTheme="majorEastAsia" w:eastAsiaTheme="majorEastAsia" w:hAnsiTheme="majorEastAsia" w:hint="eastAsia"/>
          <w:sz w:val="30"/>
          <w:szCs w:val="30"/>
        </w:rPr>
        <w:t>现场提供不低于4机位的拍摄。</w:t>
      </w:r>
    </w:p>
    <w:p w14:paraId="29C4456E" w14:textId="77777777" w:rsidR="00547F5B" w:rsidRPr="0077584F" w:rsidRDefault="00547F5B" w:rsidP="00F30D79">
      <w:pPr>
        <w:rPr>
          <w:rFonts w:asciiTheme="majorEastAsia" w:eastAsiaTheme="majorEastAsia" w:hAnsiTheme="majorEastAsia"/>
          <w:sz w:val="30"/>
          <w:szCs w:val="30"/>
        </w:rPr>
      </w:pPr>
    </w:p>
    <w:p w14:paraId="55EBC5E8" w14:textId="4004466D" w:rsidR="00C948B6" w:rsidRPr="0077584F" w:rsidRDefault="001966BF" w:rsidP="001966BF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3、其他</w:t>
      </w:r>
    </w:p>
    <w:p w14:paraId="7311B23F" w14:textId="666C38E9" w:rsidR="001966BF" w:rsidRPr="0077584F" w:rsidRDefault="001966BF" w:rsidP="001966BF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（1）项目期间配备专业的视频、音频操控人员，舞台执行人员。</w:t>
      </w:r>
    </w:p>
    <w:p w14:paraId="60D03642" w14:textId="37158996" w:rsidR="001966BF" w:rsidRPr="0077584F" w:rsidRDefault="001966BF" w:rsidP="001966BF">
      <w:pPr>
        <w:rPr>
          <w:rFonts w:asciiTheme="majorEastAsia" w:eastAsiaTheme="majorEastAsia" w:hAnsiTheme="majorEastAsia"/>
          <w:sz w:val="30"/>
          <w:szCs w:val="30"/>
        </w:rPr>
      </w:pPr>
      <w:r w:rsidRPr="0077584F">
        <w:rPr>
          <w:rFonts w:asciiTheme="majorEastAsia" w:eastAsiaTheme="majorEastAsia" w:hAnsiTheme="majorEastAsia" w:hint="eastAsia"/>
          <w:sz w:val="30"/>
          <w:szCs w:val="30"/>
        </w:rPr>
        <w:t>（2）歌会场地提供1</w:t>
      </w:r>
      <w:r w:rsidRPr="0077584F">
        <w:rPr>
          <w:rFonts w:asciiTheme="majorEastAsia" w:eastAsiaTheme="majorEastAsia" w:hAnsiTheme="majorEastAsia"/>
          <w:sz w:val="30"/>
          <w:szCs w:val="30"/>
        </w:rPr>
        <w:t>00</w:t>
      </w:r>
      <w:r w:rsidRPr="0077584F">
        <w:rPr>
          <w:rFonts w:asciiTheme="majorEastAsia" w:eastAsiaTheme="majorEastAsia" w:hAnsiTheme="majorEastAsia" w:hint="eastAsia"/>
          <w:sz w:val="30"/>
          <w:szCs w:val="30"/>
        </w:rPr>
        <w:t>个领导席</w:t>
      </w:r>
      <w:r w:rsidR="004A34D6" w:rsidRPr="0077584F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14:paraId="78FCC1F4" w14:textId="77777777" w:rsidR="00347E5F" w:rsidRDefault="00347E5F" w:rsidP="00F30D79"/>
    <w:p w14:paraId="3C61DF79" w14:textId="11C707CA" w:rsidR="00B03F11" w:rsidRDefault="00B03F11" w:rsidP="00F30D79"/>
    <w:p w14:paraId="1B829A44" w14:textId="7C64D9EC" w:rsidR="00B03F11" w:rsidRDefault="00B03F11" w:rsidP="00F30D79"/>
    <w:p w14:paraId="44092DEB" w14:textId="77777777" w:rsidR="00B03F11" w:rsidRDefault="00B03F11" w:rsidP="00F30D79"/>
    <w:p w14:paraId="131BC2E0" w14:textId="77777777" w:rsidR="00F30D79" w:rsidRDefault="00F30D79" w:rsidP="00795B9A"/>
    <w:p w14:paraId="193E5EA9" w14:textId="77777777" w:rsidR="00F30D79" w:rsidRDefault="00F30D79" w:rsidP="00795B9A"/>
    <w:p w14:paraId="6D38DD34" w14:textId="77777777" w:rsidR="00957E04" w:rsidRPr="00957E04" w:rsidRDefault="00957E04" w:rsidP="007062E4"/>
    <w:p w14:paraId="46695746" w14:textId="0EF8E780" w:rsidR="00795B9A" w:rsidRDefault="00795B9A" w:rsidP="00795B9A"/>
    <w:p w14:paraId="7DD5E3C0" w14:textId="77777777" w:rsidR="00795B9A" w:rsidRPr="00795B9A" w:rsidRDefault="00795B9A" w:rsidP="00795B9A"/>
    <w:sectPr w:rsidR="00795B9A" w:rsidRPr="00795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9B6F" w14:textId="77777777" w:rsidR="00C448CF" w:rsidRDefault="00C448CF" w:rsidP="00BC5717">
      <w:r>
        <w:separator/>
      </w:r>
    </w:p>
  </w:endnote>
  <w:endnote w:type="continuationSeparator" w:id="0">
    <w:p w14:paraId="7F45925B" w14:textId="77777777" w:rsidR="00C448CF" w:rsidRDefault="00C448CF" w:rsidP="00BC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CC17" w14:textId="77777777" w:rsidR="00C448CF" w:rsidRDefault="00C448CF" w:rsidP="00BC5717">
      <w:r>
        <w:separator/>
      </w:r>
    </w:p>
  </w:footnote>
  <w:footnote w:type="continuationSeparator" w:id="0">
    <w:p w14:paraId="5979405B" w14:textId="77777777" w:rsidR="00C448CF" w:rsidRDefault="00C448CF" w:rsidP="00BC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E91"/>
    <w:multiLevelType w:val="hybridMultilevel"/>
    <w:tmpl w:val="9098859E"/>
    <w:lvl w:ilvl="0" w:tplc="EA66CE08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243D7B48"/>
    <w:multiLevelType w:val="hybridMultilevel"/>
    <w:tmpl w:val="3BA22726"/>
    <w:lvl w:ilvl="0" w:tplc="6F2C7594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34211620"/>
    <w:multiLevelType w:val="hybridMultilevel"/>
    <w:tmpl w:val="19BE17DC"/>
    <w:lvl w:ilvl="0" w:tplc="F5708DF2">
      <w:start w:val="8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CB6F4D"/>
    <w:multiLevelType w:val="hybridMultilevel"/>
    <w:tmpl w:val="C9B00FF0"/>
    <w:lvl w:ilvl="0" w:tplc="FC805D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FD1AC9"/>
    <w:multiLevelType w:val="hybridMultilevel"/>
    <w:tmpl w:val="5F2A24E8"/>
    <w:lvl w:ilvl="0" w:tplc="3D2071AC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4E06E555"/>
    <w:multiLevelType w:val="singleLevel"/>
    <w:tmpl w:val="B6FE9F20"/>
    <w:lvl w:ilvl="0">
      <w:start w:val="1"/>
      <w:numFmt w:val="chineseCounting"/>
      <w:suff w:val="nothing"/>
      <w:lvlText w:val="%1、"/>
      <w:lvlJc w:val="left"/>
      <w:rPr>
        <w:rFonts w:hint="eastAsia"/>
        <w:b w:val="0"/>
      </w:rPr>
    </w:lvl>
  </w:abstractNum>
  <w:abstractNum w:abstractNumId="6" w15:restartNumberingAfterBreak="0">
    <w:nsid w:val="54A46116"/>
    <w:multiLevelType w:val="hybridMultilevel"/>
    <w:tmpl w:val="49884950"/>
    <w:lvl w:ilvl="0" w:tplc="CCEC1816">
      <w:start w:val="7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C27DC0"/>
    <w:multiLevelType w:val="hybridMultilevel"/>
    <w:tmpl w:val="44E0B2AC"/>
    <w:lvl w:ilvl="0" w:tplc="C2B2AB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0D"/>
    <w:rsid w:val="00137A90"/>
    <w:rsid w:val="001966BF"/>
    <w:rsid w:val="002E3D17"/>
    <w:rsid w:val="0030702B"/>
    <w:rsid w:val="00326800"/>
    <w:rsid w:val="00347E5F"/>
    <w:rsid w:val="00455BC8"/>
    <w:rsid w:val="00481D0D"/>
    <w:rsid w:val="004A34D6"/>
    <w:rsid w:val="004D3839"/>
    <w:rsid w:val="00547F5B"/>
    <w:rsid w:val="005A4AE9"/>
    <w:rsid w:val="007062E4"/>
    <w:rsid w:val="007636FD"/>
    <w:rsid w:val="0077584F"/>
    <w:rsid w:val="00795B9A"/>
    <w:rsid w:val="007969DA"/>
    <w:rsid w:val="007C3909"/>
    <w:rsid w:val="007E3D1B"/>
    <w:rsid w:val="008267F4"/>
    <w:rsid w:val="00931133"/>
    <w:rsid w:val="00957E04"/>
    <w:rsid w:val="00AA6F29"/>
    <w:rsid w:val="00B03F11"/>
    <w:rsid w:val="00BC5717"/>
    <w:rsid w:val="00C448CF"/>
    <w:rsid w:val="00C948B6"/>
    <w:rsid w:val="00D446A8"/>
    <w:rsid w:val="00DB4B5B"/>
    <w:rsid w:val="00E0676F"/>
    <w:rsid w:val="00F3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81F87"/>
  <w15:chartTrackingRefBased/>
  <w15:docId w15:val="{BD0E4470-9B8E-474A-A645-CAF797EC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semiHidden/>
    <w:unhideWhenUsed/>
    <w:qFormat/>
    <w:rsid w:val="0077584F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57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717"/>
    <w:rPr>
      <w:sz w:val="18"/>
      <w:szCs w:val="18"/>
    </w:rPr>
  </w:style>
  <w:style w:type="paragraph" w:styleId="a7">
    <w:name w:val="List Paragraph"/>
    <w:basedOn w:val="a"/>
    <w:uiPriority w:val="34"/>
    <w:qFormat/>
    <w:rsid w:val="007E3D1B"/>
    <w:pPr>
      <w:ind w:firstLineChars="200" w:firstLine="420"/>
    </w:pPr>
  </w:style>
  <w:style w:type="character" w:customStyle="1" w:styleId="40">
    <w:name w:val="标题 4 字符"/>
    <w:basedOn w:val="a0"/>
    <w:link w:val="4"/>
    <w:semiHidden/>
    <w:rsid w:val="0077584F"/>
    <w:rPr>
      <w:rFonts w:ascii="宋体" w:eastAsia="宋体" w:hAnsi="宋体" w:cs="Times New Roman"/>
      <w:b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李 欣宜</cp:lastModifiedBy>
  <cp:revision>2</cp:revision>
  <dcterms:created xsi:type="dcterms:W3CDTF">2021-06-10T09:55:00Z</dcterms:created>
  <dcterms:modified xsi:type="dcterms:W3CDTF">2021-06-10T09:55:00Z</dcterms:modified>
</cp:coreProperties>
</file>